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9F2" w:rsidRPr="00641EEF" w:rsidRDefault="002245E3" w:rsidP="0094565D">
      <w:pPr>
        <w:pStyle w:val="DocHead"/>
        <w:spacing w:before="0" w:after="160" w:line="240" w:lineRule="exact"/>
        <w:ind w:left="-119" w:right="-136" w:firstLine="119"/>
        <w:rPr>
          <w:szCs w:val="24"/>
        </w:rPr>
      </w:pPr>
      <w:bookmarkStart w:id="0" w:name="_GoBack"/>
      <w:bookmarkEnd w:id="0"/>
      <w:r w:rsidRPr="002245E3">
        <w:rPr>
          <w:rFonts w:eastAsia="Times New Roman"/>
        </w:rPr>
        <w:t>World Conference of Transport Research, Toulouse 2026 (WCTR 2026 Toulouse)</w:t>
      </w:r>
    </w:p>
    <w:p w:rsidR="00BB69F2" w:rsidRPr="00641EEF" w:rsidRDefault="00D75F4C" w:rsidP="005238EA">
      <w:pPr>
        <w:pStyle w:val="Els-Title"/>
      </w:pPr>
      <w:r w:rsidRPr="003B545B">
        <w:fldChar w:fldCharType="begin"/>
      </w:r>
      <w:r w:rsidRPr="003B545B">
        <w:instrText xml:space="preserve"> MACROBUTTON NoMacro Click here, type the title of your paper, Capitalize first letter</w:instrText>
      </w:r>
      <w:r w:rsidRPr="003B545B">
        <w:fldChar w:fldCharType="end"/>
      </w:r>
    </w:p>
    <w:p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rsidR="00BB69F2" w:rsidRPr="00641EEF" w:rsidRDefault="00BB69F2">
      <w:pPr>
        <w:pStyle w:val="Els-Abstract-head"/>
        <w:spacing w:before="200"/>
      </w:pPr>
      <w:r w:rsidRPr="00641EEF">
        <w:t>Abstract</w:t>
      </w:r>
    </w:p>
    <w:p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sdtContent>
        <w:p w:rsidR="009F3973" w:rsidRPr="00641EEF" w:rsidRDefault="002245E3" w:rsidP="00143440">
          <w:pPr>
            <w:widowControl/>
            <w:autoSpaceDE w:val="0"/>
            <w:autoSpaceDN w:val="0"/>
            <w:adjustRightInd w:val="0"/>
            <w:spacing w:line="220" w:lineRule="exact"/>
            <w:rPr>
              <w:sz w:val="18"/>
              <w:szCs w:val="18"/>
            </w:rPr>
          </w:pPr>
          <w:r w:rsidRPr="002245E3">
            <w:rPr>
              <w:sz w:val="18"/>
              <w:szCs w:val="18"/>
            </w:rPr>
            <w:t>© 2026 The Authors. Check in the contract: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rsidR="00BB69F2" w:rsidRPr="00641EEF" w:rsidRDefault="002245E3" w:rsidP="00D24811">
          <w:pPr>
            <w:widowControl/>
            <w:autoSpaceDE w:val="0"/>
            <w:autoSpaceDN w:val="0"/>
            <w:adjustRightInd w:val="0"/>
            <w:spacing w:line="220" w:lineRule="exact"/>
            <w:rPr>
              <w:sz w:val="18"/>
              <w:szCs w:val="18"/>
              <w:lang w:val="en-US"/>
            </w:rPr>
          </w:pPr>
          <w:r w:rsidRPr="002245E3">
            <w:rPr>
              <w:rFonts w:ascii="Tahoma" w:eastAsia="Times New Roman" w:hAnsi="Tahoma" w:cs="Tahoma"/>
              <w:color w:val="000000"/>
              <w:sz w:val="18"/>
              <w:szCs w:val="18"/>
            </w:rPr>
            <w:t>Peer review under the responsibility of the World Conference on Transport Research – WCTR 2026</w:t>
          </w:r>
        </w:p>
      </w:sdtContent>
    </w:sdt>
    <w:p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Pr="00641EEF" w:rsidRDefault="00BB69F2">
      <w:pPr>
        <w:pStyle w:val="Els-body-text"/>
        <w:ind w:right="-28"/>
      </w:pPr>
    </w:p>
    <w:p w:rsidR="00BB69F2" w:rsidRPr="00641EEF" w:rsidRDefault="00BB69F2" w:rsidP="006F7884">
      <w:pPr>
        <w:pStyle w:val="Heading1"/>
        <w:pBdr>
          <w:bottom w:val="single" w:sz="4" w:space="9" w:color="auto"/>
          <w:right w:val="single" w:sz="4" w:space="1" w:color="auto"/>
        </w:pBdr>
        <w:spacing w:after="200" w:line="240" w:lineRule="exact"/>
      </w:pPr>
      <w:r w:rsidRPr="00641EEF">
        <w:t>Nomenclature</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rsidR="00BB69F2" w:rsidRPr="00641EEF" w:rsidRDefault="00BB69F2">
      <w:pPr>
        <w:pStyle w:val="Els-2ndorder-head"/>
      </w:pPr>
      <w:r w:rsidRPr="00641EEF">
        <w:t>Structure</w:t>
      </w:r>
    </w:p>
    <w:p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rsidR="00BB69F2" w:rsidRPr="00641EEF" w:rsidRDefault="00BB69F2">
      <w:pPr>
        <w:pStyle w:val="Els-body-text"/>
      </w:pPr>
      <w:r w:rsidRPr="00641EEF">
        <w:lastRenderedPageBreak/>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641EEF" w:rsidRDefault="00BB69F2">
      <w:pPr>
        <w:pStyle w:val="Els-body-text"/>
      </w:pPr>
      <w:r w:rsidRPr="00641EEF">
        <w:t>Bulleted lists may be included and should look like this:</w:t>
      </w:r>
    </w:p>
    <w:p w:rsidR="00BB69F2" w:rsidRPr="00641EEF" w:rsidRDefault="00BB69F2">
      <w:pPr>
        <w:pStyle w:val="Els-bulletlist"/>
        <w:spacing w:before="240"/>
        <w:ind w:left="245" w:hanging="245"/>
      </w:pPr>
      <w:r w:rsidRPr="00641EEF">
        <w:t>First point</w:t>
      </w:r>
    </w:p>
    <w:p w:rsidR="00BB69F2" w:rsidRPr="00641EEF" w:rsidRDefault="00BB69F2">
      <w:pPr>
        <w:pStyle w:val="Els-bulletlist"/>
      </w:pPr>
      <w:r w:rsidRPr="00641EEF">
        <w:t>Second point</w:t>
      </w:r>
    </w:p>
    <w:p w:rsidR="00BB69F2" w:rsidRPr="00641EEF" w:rsidRDefault="00BB69F2">
      <w:pPr>
        <w:pStyle w:val="Els-bulletlist"/>
        <w:spacing w:after="240"/>
        <w:ind w:left="245" w:hanging="245"/>
      </w:pPr>
      <w:r w:rsidRPr="00641EEF">
        <w:t>And so on</w:t>
      </w:r>
    </w:p>
    <w:p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rsidR="00BB69F2" w:rsidRPr="00641EEF" w:rsidRDefault="00BB69F2">
      <w:pPr>
        <w:pStyle w:val="Els-body-text"/>
        <w:rPr>
          <w:lang w:eastAsia="zh-CN"/>
        </w:rPr>
      </w:pPr>
      <w:r w:rsidRPr="00641EEF">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BB69F2" w:rsidRPr="00641EEF" w:rsidRDefault="00BB69F2">
      <w:pPr>
        <w:pStyle w:val="Els-2ndorder-head"/>
      </w:pPr>
      <w:r w:rsidRPr="00641EEF">
        <w:t>Tables</w:t>
      </w:r>
    </w:p>
    <w:p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trPr>
          <w:jc w:val="center"/>
        </w:trPr>
        <w:tc>
          <w:tcPr>
            <w:tcW w:w="3291" w:type="dxa"/>
            <w:tcBorders>
              <w:top w:val="single" w:sz="4" w:space="0" w:color="auto"/>
              <w:bottom w:val="single" w:sz="4" w:space="0" w:color="auto"/>
            </w:tcBorders>
          </w:tcPr>
          <w:p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rsidR="00BB69F2" w:rsidRPr="00641EEF" w:rsidRDefault="00BB69F2">
            <w:pPr>
              <w:pStyle w:val="Els-table-text"/>
            </w:pPr>
            <w:r w:rsidRPr="00641EEF">
              <w:t>Column B (</w:t>
            </w:r>
            <w:r w:rsidRPr="00641EEF">
              <w:rPr>
                <w:i/>
                <w:iCs/>
              </w:rPr>
              <w:t>t</w:t>
            </w:r>
            <w:r w:rsidRPr="00641EEF">
              <w:t>)</w:t>
            </w:r>
          </w:p>
        </w:tc>
      </w:tr>
      <w:tr w:rsidR="00BB69F2" w:rsidRPr="00641EEF">
        <w:trPr>
          <w:jc w:val="center"/>
        </w:trPr>
        <w:tc>
          <w:tcPr>
            <w:tcW w:w="3291" w:type="dxa"/>
            <w:tcBorders>
              <w:top w:val="single" w:sz="4" w:space="0" w:color="auto"/>
            </w:tcBorders>
          </w:tcPr>
          <w:p w:rsidR="00BB69F2" w:rsidRPr="00641EEF" w:rsidRDefault="00BB69F2">
            <w:pPr>
              <w:pStyle w:val="Els-table-text"/>
            </w:pPr>
            <w:r w:rsidRPr="00641EEF">
              <w:t>And an entry</w:t>
            </w:r>
          </w:p>
        </w:tc>
        <w:tc>
          <w:tcPr>
            <w:tcW w:w="1450" w:type="dxa"/>
            <w:tcBorders>
              <w:top w:val="single" w:sz="4" w:space="0" w:color="auto"/>
            </w:tcBorders>
          </w:tcPr>
          <w:p w:rsidR="00BB69F2" w:rsidRPr="00641EEF" w:rsidRDefault="00BB69F2">
            <w:pPr>
              <w:pStyle w:val="Els-table-text"/>
            </w:pPr>
            <w:r w:rsidRPr="00641EEF">
              <w:t>1</w:t>
            </w:r>
          </w:p>
        </w:tc>
        <w:tc>
          <w:tcPr>
            <w:tcW w:w="1450" w:type="dxa"/>
            <w:tcBorders>
              <w:top w:val="single" w:sz="4" w:space="0" w:color="auto"/>
            </w:tcBorders>
          </w:tcPr>
          <w:p w:rsidR="00BB69F2" w:rsidRPr="00641EEF" w:rsidRDefault="00BB69F2">
            <w:pPr>
              <w:pStyle w:val="Els-table-text"/>
            </w:pPr>
            <w:r w:rsidRPr="00641EEF">
              <w:t>2</w:t>
            </w:r>
          </w:p>
        </w:tc>
      </w:tr>
      <w:tr w:rsidR="00BB69F2" w:rsidRPr="00641EEF">
        <w:trPr>
          <w:jc w:val="center"/>
        </w:trPr>
        <w:tc>
          <w:tcPr>
            <w:tcW w:w="3291" w:type="dxa"/>
          </w:tcPr>
          <w:p w:rsidR="00BB69F2" w:rsidRPr="00641EEF" w:rsidRDefault="00BB69F2">
            <w:pPr>
              <w:pStyle w:val="Els-table-text"/>
            </w:pPr>
            <w:r w:rsidRPr="00641EEF">
              <w:t>And another entry</w:t>
            </w:r>
          </w:p>
        </w:tc>
        <w:tc>
          <w:tcPr>
            <w:tcW w:w="1450" w:type="dxa"/>
          </w:tcPr>
          <w:p w:rsidR="00BB69F2" w:rsidRPr="00641EEF" w:rsidRDefault="00BB69F2">
            <w:pPr>
              <w:pStyle w:val="Els-table-text"/>
            </w:pPr>
            <w:r w:rsidRPr="00641EEF">
              <w:t>3</w:t>
            </w:r>
          </w:p>
        </w:tc>
        <w:tc>
          <w:tcPr>
            <w:tcW w:w="1450" w:type="dxa"/>
          </w:tcPr>
          <w:p w:rsidR="00BB69F2" w:rsidRPr="00641EEF" w:rsidRDefault="00BB69F2">
            <w:pPr>
              <w:pStyle w:val="Els-table-text"/>
            </w:pPr>
            <w:r w:rsidRPr="00641EEF">
              <w:t>4</w:t>
            </w:r>
          </w:p>
        </w:tc>
      </w:tr>
      <w:tr w:rsidR="00BB69F2" w:rsidRPr="00641EEF">
        <w:trPr>
          <w:jc w:val="center"/>
        </w:trPr>
        <w:tc>
          <w:tcPr>
            <w:tcW w:w="3291" w:type="dxa"/>
            <w:tcBorders>
              <w:bottom w:val="single" w:sz="4" w:space="0" w:color="auto"/>
            </w:tcBorders>
          </w:tcPr>
          <w:p w:rsidR="00BB69F2" w:rsidRPr="00641EEF" w:rsidRDefault="00BB69F2">
            <w:pPr>
              <w:pStyle w:val="Els-table-text"/>
            </w:pPr>
            <w:r w:rsidRPr="00641EEF">
              <w:t>And another entry</w:t>
            </w:r>
          </w:p>
        </w:tc>
        <w:tc>
          <w:tcPr>
            <w:tcW w:w="1450" w:type="dxa"/>
            <w:tcBorders>
              <w:bottom w:val="single" w:sz="4" w:space="0" w:color="auto"/>
            </w:tcBorders>
          </w:tcPr>
          <w:p w:rsidR="00BB69F2" w:rsidRPr="00641EEF" w:rsidRDefault="00BB69F2">
            <w:pPr>
              <w:pStyle w:val="Els-table-text"/>
            </w:pPr>
            <w:r w:rsidRPr="00641EEF">
              <w:t>5</w:t>
            </w:r>
          </w:p>
        </w:tc>
        <w:tc>
          <w:tcPr>
            <w:tcW w:w="1450" w:type="dxa"/>
            <w:tcBorders>
              <w:bottom w:val="single" w:sz="4" w:space="0" w:color="auto"/>
            </w:tcBorders>
          </w:tcPr>
          <w:p w:rsidR="00BB69F2" w:rsidRPr="00641EEF" w:rsidRDefault="00BB69F2">
            <w:pPr>
              <w:pStyle w:val="Els-table-text"/>
            </w:pPr>
            <w:r w:rsidRPr="00641EEF">
              <w:t>6</w:t>
            </w:r>
          </w:p>
        </w:tc>
      </w:tr>
    </w:tbl>
    <w:p w:rsidR="00BB69F2" w:rsidRPr="00641EEF" w:rsidRDefault="00BB69F2">
      <w:pPr>
        <w:pStyle w:val="Els-2ndorder-head"/>
      </w:pPr>
      <w:r w:rsidRPr="00641EEF">
        <w:t>Construction of references</w:t>
      </w:r>
    </w:p>
    <w:p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Clark et al. (1962) or Deal and Grove (2009) or Fachinger (2006) in the text</w:t>
      </w:r>
      <w:r w:rsidRPr="00641EEF">
        <w:t xml:space="preserve">. </w:t>
      </w:r>
    </w:p>
    <w:p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rsidR="0094565D" w:rsidRPr="00641EEF" w:rsidRDefault="0094565D">
      <w:pPr>
        <w:pStyle w:val="Els-body-text"/>
      </w:pPr>
    </w:p>
    <w:p w:rsidR="00BB69F2" w:rsidRPr="00641EEF" w:rsidRDefault="00BB69F2">
      <w:pPr>
        <w:pStyle w:val="Els-2ndorder-head"/>
      </w:pPr>
      <w:r w:rsidRPr="00641EEF">
        <w:t>Section headings</w:t>
      </w:r>
    </w:p>
    <w:p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rsidR="00BB69F2" w:rsidRPr="00641EEF" w:rsidRDefault="00BB69F2">
      <w:pPr>
        <w:pStyle w:val="Els-2ndorder-head"/>
      </w:pPr>
      <w:r w:rsidRPr="00641EEF">
        <w:lastRenderedPageBreak/>
        <w:t>General guidelines for the preparation of your text</w:t>
      </w:r>
    </w:p>
    <w:p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rsidR="00BB69F2" w:rsidRPr="00641EEF" w:rsidRDefault="00BB69F2">
      <w:pPr>
        <w:pStyle w:val="Els-2ndorder-head"/>
      </w:pPr>
      <w:r w:rsidRPr="00641EEF">
        <w:rPr>
          <w:szCs w:val="16"/>
        </w:rPr>
        <w:t>File naming and delivery</w:t>
      </w:r>
    </w:p>
    <w:p w:rsidR="00BB69F2" w:rsidRPr="00641EEF" w:rsidRDefault="00BB69F2">
      <w:pPr>
        <w:pStyle w:val="Els-body-text"/>
        <w:rPr>
          <w:szCs w:val="16"/>
        </w:rPr>
      </w:pPr>
      <w:r w:rsidRPr="00641EEF">
        <w:rPr>
          <w:szCs w:val="16"/>
        </w:rPr>
        <w:t>Please title your files in this order ‘</w:t>
      </w:r>
      <w:r w:rsidRPr="00641EEF">
        <w:t>procedia acronym_conference acronym_authorslastname</w:t>
      </w:r>
      <w:r w:rsidRPr="00641EEF">
        <w:rPr>
          <w:szCs w:val="16"/>
        </w:rPr>
        <w:t>’. Submit both the source file and the</w:t>
      </w:r>
      <w:r w:rsidRPr="00641EEF">
        <w:rPr>
          <w:rFonts w:hint="eastAsia"/>
          <w:szCs w:val="16"/>
        </w:rPr>
        <w:t xml:space="preserve"> PDF</w:t>
      </w:r>
      <w:r w:rsidRPr="00641EEF">
        <w:rPr>
          <w:szCs w:val="16"/>
        </w:rPr>
        <w:t xml:space="preserve"> to the Guest Editor.</w:t>
      </w:r>
    </w:p>
    <w:p w:rsidR="00BB69F2" w:rsidRPr="00641EEF" w:rsidRDefault="00BB69F2">
      <w:pPr>
        <w:pStyle w:val="Els-body-text"/>
      </w:pPr>
      <w:r w:rsidRPr="00641EEF">
        <w:t>Artwork filenames should comply with the syntax “aabbbbbb.ccc”, where:</w:t>
      </w:r>
    </w:p>
    <w:p w:rsidR="00BB69F2" w:rsidRPr="00641EEF" w:rsidRDefault="00BB69F2">
      <w:pPr>
        <w:pStyle w:val="Els-body-text"/>
        <w:numPr>
          <w:ilvl w:val="0"/>
          <w:numId w:val="30"/>
        </w:numPr>
      </w:pPr>
      <w:r w:rsidRPr="00641EEF">
        <w:t>a = artwork component type</w:t>
      </w:r>
    </w:p>
    <w:p w:rsidR="00BB69F2" w:rsidRPr="00641EEF" w:rsidRDefault="00BB69F2">
      <w:pPr>
        <w:pStyle w:val="Els-body-text"/>
        <w:numPr>
          <w:ilvl w:val="0"/>
          <w:numId w:val="30"/>
        </w:numPr>
      </w:pPr>
      <w:r w:rsidRPr="00641EEF">
        <w:t>b = manuscript reference code</w:t>
      </w:r>
    </w:p>
    <w:p w:rsidR="00BB69F2" w:rsidRPr="00641EEF" w:rsidRDefault="00BB69F2">
      <w:pPr>
        <w:pStyle w:val="Els-body-text"/>
        <w:numPr>
          <w:ilvl w:val="0"/>
          <w:numId w:val="30"/>
        </w:numPr>
      </w:pPr>
      <w:r w:rsidRPr="00641EEF">
        <w:t>c = standard file extension</w:t>
      </w:r>
    </w:p>
    <w:p w:rsidR="00BB69F2" w:rsidRPr="00641EEF" w:rsidRDefault="00BB69F2">
      <w:pPr>
        <w:pStyle w:val="Els-body-text"/>
        <w:ind w:left="238" w:firstLine="0"/>
      </w:pPr>
      <w:r w:rsidRPr="00641EEF">
        <w:t>Component types:</w:t>
      </w:r>
    </w:p>
    <w:p w:rsidR="00BB69F2" w:rsidRPr="00641EEF" w:rsidRDefault="00BB69F2">
      <w:pPr>
        <w:pStyle w:val="Els-body-text"/>
        <w:numPr>
          <w:ilvl w:val="0"/>
          <w:numId w:val="30"/>
        </w:numPr>
      </w:pPr>
      <w:r w:rsidRPr="00641EEF">
        <w:t>gr = figure</w:t>
      </w:r>
    </w:p>
    <w:p w:rsidR="00BB69F2" w:rsidRPr="00641EEF" w:rsidRDefault="00BB69F2">
      <w:pPr>
        <w:pStyle w:val="Els-body-text"/>
        <w:numPr>
          <w:ilvl w:val="0"/>
          <w:numId w:val="30"/>
        </w:numPr>
      </w:pPr>
      <w:r w:rsidRPr="00641EEF">
        <w:t>pl = plate</w:t>
      </w:r>
    </w:p>
    <w:p w:rsidR="00BB69F2" w:rsidRPr="00641EEF" w:rsidRDefault="00BB69F2">
      <w:pPr>
        <w:pStyle w:val="Els-body-text"/>
        <w:numPr>
          <w:ilvl w:val="0"/>
          <w:numId w:val="30"/>
        </w:numPr>
      </w:pPr>
      <w:r w:rsidRPr="00641EEF">
        <w:t>sc = scheme</w:t>
      </w:r>
    </w:p>
    <w:p w:rsidR="00BB69F2" w:rsidRPr="00641EEF" w:rsidRDefault="00BB69F2">
      <w:pPr>
        <w:pStyle w:val="Els-body-text"/>
        <w:numPr>
          <w:ilvl w:val="0"/>
          <w:numId w:val="30"/>
        </w:numPr>
        <w:rPr>
          <w:szCs w:val="16"/>
        </w:rPr>
      </w:pPr>
      <w:r w:rsidRPr="00641EEF">
        <w:t>fx = fixed graphic</w:t>
      </w:r>
    </w:p>
    <w:p w:rsidR="00BB69F2" w:rsidRPr="00641EEF" w:rsidRDefault="00BB69F2">
      <w:pPr>
        <w:pStyle w:val="Els-2ndorder-head"/>
      </w:pPr>
      <w:r w:rsidRPr="00641EEF">
        <w:t>Footnotes</w:t>
      </w:r>
    </w:p>
    <w:p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FootnoteReference"/>
        </w:rPr>
        <w:footnoteReference w:customMarkFollows="1" w:id="2"/>
        <w:t>1</w:t>
      </w:r>
      <w:r w:rsidRPr="00641EE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rsidR="00BB69F2" w:rsidRPr="00641EEF" w:rsidRDefault="00BB69F2">
      <w:pPr>
        <w:pStyle w:val="Els-1storder-head"/>
      </w:pPr>
      <w:r w:rsidRPr="00641EEF">
        <w:t>Illustrations</w:t>
      </w:r>
    </w:p>
    <w:p w:rsidR="00686AC0" w:rsidRPr="00641EEF" w:rsidRDefault="00686AC0" w:rsidP="00686AC0">
      <w:pPr>
        <w:pStyle w:val="Els-body-text"/>
      </w:pPr>
      <w:r w:rsidRPr="00641EEF">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information to help you submit high quality artwork please visit: </w:t>
      </w:r>
      <w:hyperlink r:id="rId9" w:history="1">
        <w:r w:rsidR="00D63026" w:rsidRPr="00641EEF">
          <w:rPr>
            <w:rStyle w:val="Hyperlink"/>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rsidR="00BB69F2" w:rsidRPr="00641EEF" w:rsidRDefault="00BB69F2">
      <w:pPr>
        <w:pStyle w:val="CommentText"/>
      </w:pPr>
    </w:p>
    <w:p w:rsidR="00BB69F2" w:rsidRPr="00641EEF" w:rsidRDefault="0050516E">
      <w:pPr>
        <w:spacing w:line="360" w:lineRule="auto"/>
        <w:jc w:val="center"/>
      </w:pPr>
      <w:r w:rsidRPr="00641EEF">
        <w:rPr>
          <w:noProof/>
          <w:lang w:val="en-US"/>
        </w:rPr>
        <w:lastRenderedPageBreak/>
        <w:drawing>
          <wp:inline distT="0" distB="0" distL="0" distR="0" wp14:anchorId="21EA934F" wp14:editId="3F220B66">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641EEF" w:rsidRDefault="00BB69F2">
      <w:pPr>
        <w:pStyle w:val="Els-caption"/>
        <w:jc w:val="center"/>
      </w:pPr>
      <w:r w:rsidRPr="00641EEF">
        <w:t>Fig. 1. (a) first picture; (b) second picture.</w:t>
      </w:r>
    </w:p>
    <w:p w:rsidR="0066792C" w:rsidRPr="00641EEF" w:rsidRDefault="0066792C" w:rsidP="0066792C">
      <w:pPr>
        <w:pStyle w:val="Els-1storder-head"/>
        <w:numPr>
          <w:ilvl w:val="0"/>
          <w:numId w:val="1"/>
        </w:numPr>
      </w:pPr>
      <w:r w:rsidRPr="00641EEF">
        <w:t>Equations</w:t>
      </w:r>
    </w:p>
    <w:p w:rsidR="0066792C" w:rsidRPr="00641EEF" w:rsidRDefault="0066792C" w:rsidP="0066792C">
      <w:pPr>
        <w:pStyle w:val="Els-body-text"/>
        <w:rPr>
          <w:szCs w:val="16"/>
        </w:rPr>
      </w:pPr>
      <w:r w:rsidRPr="00641EEF">
        <w:rPr>
          <w:szCs w:val="16"/>
        </w:rPr>
        <w:t>Equations and formulae should be typed in Math</w:t>
      </w:r>
      <w:r w:rsidR="00E50906" w:rsidRPr="00641EEF">
        <w:rPr>
          <w:szCs w:val="16"/>
        </w:rPr>
        <w:t>T</w:t>
      </w:r>
      <w:r w:rsidRPr="00641EEF">
        <w:rPr>
          <w:szCs w:val="16"/>
        </w:rPr>
        <w:t>ype,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16009403" r:id="rId12"/>
        </w:object>
      </w:r>
      <w:r w:rsidRPr="00641EEF">
        <w:rPr>
          <w:i w:val="0"/>
          <w:iCs/>
        </w:rPr>
        <w:tab/>
      </w:r>
      <w:r w:rsidRPr="00641EEF">
        <w:rPr>
          <w:i w:val="0"/>
          <w:iCs/>
        </w:rPr>
        <w:tab/>
      </w:r>
      <w:r w:rsidR="008C4F2E" w:rsidRPr="00641EEF">
        <w:rPr>
          <w:i w:val="0"/>
          <w:iCs/>
        </w:rPr>
        <w:tab/>
      </w:r>
      <w:r w:rsidRPr="00641EEF">
        <w:rPr>
          <w:i w:val="0"/>
          <w:iCs/>
        </w:rPr>
        <w:t xml:space="preserve"> (1)</w:t>
      </w:r>
    </w:p>
    <w:p w:rsidR="00BB69F2" w:rsidRPr="00641EEF" w:rsidRDefault="00BB69F2">
      <w:pPr>
        <w:pStyle w:val="Els-1storder-head"/>
        <w:numPr>
          <w:ilvl w:val="0"/>
          <w:numId w:val="0"/>
        </w:numPr>
      </w:pPr>
      <w:r w:rsidRPr="00641EEF">
        <w:t>4. Online license transfer</w:t>
      </w:r>
    </w:p>
    <w:p w:rsidR="00BB69F2" w:rsidRPr="00641EEF" w:rsidRDefault="00BB69F2">
      <w:pPr>
        <w:pStyle w:val="Els-body-text"/>
      </w:pPr>
      <w:r w:rsidRPr="00641EEF">
        <w:t xml:space="preserve">All authors are required to complete the </w:t>
      </w:r>
      <w:r w:rsidRPr="00641EEF">
        <w:rPr>
          <w:rStyle w:val="Hyperlink"/>
          <w:sz w:val="20"/>
          <w:szCs w:val="16"/>
        </w:rPr>
        <w:t>Procedia exclusive license transfer agreement</w:t>
      </w:r>
      <w:r w:rsidRPr="00641EEF">
        <w:t xml:space="preserve"> before the article can be published, </w:t>
      </w:r>
      <w:r w:rsidRPr="00641EEF">
        <w:rPr>
          <w:rStyle w:val="Hyperlink"/>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641EEF" w:rsidRDefault="00BB69F2" w:rsidP="00FC1836">
      <w:pPr>
        <w:pStyle w:val="Els-acknowledgement"/>
        <w:spacing w:before="240" w:line="240" w:lineRule="exact"/>
      </w:pPr>
      <w:r w:rsidRPr="00641EEF">
        <w:t>Acknowledgements</w:t>
      </w:r>
    </w:p>
    <w:p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rsidR="00BB69F2" w:rsidRPr="00641EEF" w:rsidRDefault="00BB69F2" w:rsidP="00FC1836">
      <w:pPr>
        <w:pStyle w:val="Els-appendixhead"/>
        <w:spacing w:before="240" w:line="240" w:lineRule="exact"/>
      </w:pPr>
      <w:r w:rsidRPr="00641EEF">
        <w:t>An example appendix</w:t>
      </w:r>
    </w:p>
    <w:p w:rsidR="00BB69F2" w:rsidRPr="00641EEF" w:rsidRDefault="00BB69F2" w:rsidP="00FC1836">
      <w:pPr>
        <w:pStyle w:val="BodyTextIndent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rsidR="00BB69F2" w:rsidRPr="00641EEF" w:rsidRDefault="00BB69F2" w:rsidP="00FC1836">
      <w:pPr>
        <w:pStyle w:val="Els-appendixsubhead"/>
        <w:spacing w:line="240" w:lineRule="exact"/>
      </w:pPr>
      <w:r w:rsidRPr="00641EEF">
        <w:t>Example of a sub-heading within an appendix</w:t>
      </w:r>
    </w:p>
    <w:p w:rsidR="00BB69F2" w:rsidRPr="00641EEF" w:rsidRDefault="00BB69F2" w:rsidP="00FC1836">
      <w:pPr>
        <w:pStyle w:val="BodyTextIndent2"/>
        <w:spacing w:line="240" w:lineRule="exact"/>
        <w:ind w:firstLine="238"/>
      </w:pPr>
      <w:r w:rsidRPr="00641EEF">
        <w:t>There is also the option to include a subheading within the Appendix if you wish.</w:t>
      </w:r>
    </w:p>
    <w:p w:rsidR="00BB69F2" w:rsidRPr="00641EEF" w:rsidRDefault="00BB69F2" w:rsidP="00FC1836">
      <w:pPr>
        <w:pStyle w:val="Els-reference-head"/>
        <w:spacing w:before="240" w:after="240" w:line="240" w:lineRule="exact"/>
      </w:pPr>
      <w:r w:rsidRPr="00641EEF">
        <w:t>References</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lastRenderedPageBreak/>
        <w:t>Deep-Burn Project: Annual Report for 2009, Idaho National Laboratory, Sept. 2009.</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Fachinger,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copyright statement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2. Docm format:</w:t>
      </w:r>
    </w:p>
    <w:p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.docm format.</w:t>
      </w:r>
    </w:p>
    <w:p w:rsidR="0093645D" w:rsidRPr="00641EEF" w:rsidRDefault="0093645D" w:rsidP="0093645D">
      <w:pPr>
        <w:autoSpaceDE w:val="0"/>
        <w:autoSpaceDN w:val="0"/>
        <w:adjustRightInd w:val="0"/>
        <w:spacing w:line="240" w:lineRule="exact"/>
        <w:jc w:val="both"/>
        <w:rPr>
          <w:b/>
          <w:color w:val="000000"/>
        </w:rPr>
      </w:pP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Removal of all highlights</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Accept track change</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Locking of Rules</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ind w:firstLine="240"/>
        <w:jc w:val="both"/>
      </w:pPr>
      <w:r w:rsidRPr="00641EEF">
        <w:t>If .docm format needs to convert in docx format then the following steps must be performed: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rPr>
          <w:b/>
        </w:rPr>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(JID_Template)</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Enter "thomson" in Project Password</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ThisDocument</w:t>
      </w:r>
      <w:r w:rsidRPr="00641EEF">
        <w:t xml:space="preserve"> under </w:t>
      </w:r>
      <w:r w:rsidRPr="00641EEF">
        <w:rPr>
          <w:b/>
        </w:rPr>
        <w:t>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(JID_Template)</w:t>
      </w:r>
      <w:r w:rsidRPr="00641EEF">
        <w:t xml:space="preserve"> windows</w:t>
      </w:r>
    </w:p>
    <w:p w:rsidR="0093645D" w:rsidRPr="00641EEF"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93645D" w:rsidRPr="00641EEF" w:rsidRDefault="0093645D" w:rsidP="0093645D">
      <w:pPr>
        <w:autoSpaceDE w:val="0"/>
        <w:autoSpaceDN w:val="0"/>
        <w:adjustRightInd w:val="0"/>
        <w:jc w:val="both"/>
      </w:pPr>
      <w:r w:rsidRPr="00641EEF">
        <w:rPr>
          <w:b/>
        </w:rPr>
        <w:t>Steps:</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7" w:hanging="240"/>
        <w:jc w:val="both"/>
      </w:pPr>
      <w:r w:rsidRPr="00641EEF">
        <w:t>Click</w:t>
      </w:r>
      <w:r w:rsidRPr="00641EEF">
        <w:rPr>
          <w:b/>
          <w:bCs/>
        </w:rPr>
        <w:t xml:space="preserve"> Print</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rsidR="0093645D" w:rsidRPr="00641EEF" w:rsidRDefault="0093645D" w:rsidP="0093645D">
      <w:pPr>
        <w:pStyle w:val="ListParagraph"/>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rsidR="0093645D" w:rsidRPr="00641EEF" w:rsidRDefault="0093645D" w:rsidP="0093645D">
      <w:pPr>
        <w:pStyle w:val="ListParagraph"/>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5" w:hanging="238"/>
        <w:jc w:val="both"/>
      </w:pPr>
      <w:r w:rsidRPr="00641EEF">
        <w:t>Click</w:t>
      </w:r>
      <w:r w:rsidRPr="00641EEF">
        <w:rPr>
          <w:b/>
          <w:bCs/>
        </w:rPr>
        <w:t xml:space="preserve"> Print</w:t>
      </w:r>
    </w:p>
    <w:p w:rsidR="00D82B06" w:rsidRPr="00641EEF" w:rsidRDefault="0093645D" w:rsidP="00D82B06">
      <w:pPr>
        <w:pStyle w:val="ListParagraph"/>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rsidR="00D82B06" w:rsidRPr="00641EEF" w:rsidRDefault="00D82B06" w:rsidP="00D82B06">
      <w:pPr>
        <w:autoSpaceDE w:val="0"/>
        <w:autoSpaceDN w:val="0"/>
        <w:adjustRightInd w:val="0"/>
        <w:jc w:val="both"/>
      </w:pPr>
    </w:p>
    <w:p w:rsidR="00D82B06" w:rsidRPr="00641EEF" w:rsidRDefault="00D82B06" w:rsidP="00D82B06">
      <w:pPr>
        <w:autoSpaceDE w:val="0"/>
        <w:autoSpaceDN w:val="0"/>
        <w:adjustRightInd w:val="0"/>
        <w:jc w:val="both"/>
        <w:rPr>
          <w:b/>
        </w:rPr>
      </w:pPr>
      <w:r w:rsidRPr="00641EEF">
        <w:rPr>
          <w:b/>
        </w:rPr>
        <w:t>Steps in Word 2007 and 2010:</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r w:rsidRPr="00641EEF">
        <w:rPr>
          <w:b/>
          <w:bCs/>
          <w:color w:val="000000"/>
          <w:lang w:val="en-IN" w:eastAsia="en-IN"/>
        </w:rPr>
        <w:t>Downsample</w:t>
      </w:r>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r w:rsidRPr="00641EEF">
        <w:rPr>
          <w:b/>
          <w:bCs/>
          <w:color w:val="000000"/>
          <w:lang w:val="en-IN" w:eastAsia="en-IN"/>
        </w:rPr>
        <w:t>Color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s field make only Downsample "Off'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Color </w:t>
      </w:r>
      <w:r w:rsidRPr="00641EEF">
        <w:rPr>
          <w:color w:val="000000"/>
          <w:lang w:val="en-IN" w:eastAsia="en-IN"/>
        </w:rPr>
        <w:t xml:space="preserve">folder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Color Unchanged </w:t>
      </w:r>
      <w:r w:rsidRPr="00641EEF">
        <w:rPr>
          <w:color w:val="000000"/>
          <w:lang w:val="en-IN" w:eastAsia="en-IN"/>
        </w:rPr>
        <w:t xml:space="preserve">option under </w:t>
      </w:r>
      <w:r w:rsidRPr="00641EEF">
        <w:rPr>
          <w:b/>
          <w:bCs/>
          <w:color w:val="000000"/>
          <w:lang w:val="en-IN" w:eastAsia="en-IN"/>
        </w:rPr>
        <w:t>Color Management Policies</w:t>
      </w:r>
      <w:r w:rsidRPr="00641EEF">
        <w:rPr>
          <w:color w:val="000000"/>
          <w:lang w:val="en-IN" w:eastAsia="en-IN"/>
        </w:rPr>
        <w:t xml:space="preserve"> tab then click on </w:t>
      </w:r>
      <w:r w:rsidRPr="00641EEF">
        <w:rPr>
          <w:b/>
          <w:bCs/>
          <w:color w:val="000000"/>
          <w:lang w:val="en-IN" w:eastAsia="en-IN"/>
        </w:rPr>
        <w:t>OK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rsidR="00D82B06" w:rsidRPr="00641EEF" w:rsidRDefault="00D82B06" w:rsidP="00D82B06">
      <w:pPr>
        <w:pStyle w:val="ListParagraph"/>
        <w:autoSpaceDE w:val="0"/>
        <w:autoSpaceDN w:val="0"/>
        <w:adjustRightInd w:val="0"/>
        <w:spacing w:line="240" w:lineRule="exact"/>
        <w:jc w:val="both"/>
      </w:pPr>
    </w:p>
    <w:p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992" w:rsidRDefault="00040992">
      <w:r>
        <w:separator/>
      </w:r>
    </w:p>
    <w:p w:rsidR="00040992" w:rsidRDefault="00040992"/>
  </w:endnote>
  <w:endnote w:type="continuationSeparator" w:id="0">
    <w:p w:rsidR="00040992" w:rsidRDefault="00040992">
      <w:r>
        <w:continuationSeparator/>
      </w:r>
    </w:p>
    <w:p w:rsidR="00040992" w:rsidRDefault="00040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9DC4456-FDE6-4F2E-AE80-07519642ADA6}"/>
    <w:embedBold r:id="rId2" w:fontKey="{251414B7-D8D4-4CD9-BE1E-4C31B3242A89}"/>
    <w:embedItalic r:id="rId3" w:fontKey="{95ABBAD3-DD07-4610-B9EB-8603F3027734}"/>
    <w:embedBoldItalic r:id="rId4" w:fontKey="{FA40933C-15B6-4AB2-8D92-FA556FCF8C0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subsetted="1" w:fontKey="{33CCC346-920C-4357-AC4E-3D95BD94474E}"/>
  </w:font>
  <w:font w:name="Arial">
    <w:panose1 w:val="020B0604020202020204"/>
    <w:charset w:val="00"/>
    <w:family w:val="swiss"/>
    <w:pitch w:val="variable"/>
    <w:sig w:usb0="E0002EFF" w:usb1="C000785B" w:usb2="00000009" w:usb3="00000000" w:csb0="000001FF" w:csb1="00000000"/>
    <w:embedRegular r:id="rId6" w:subsetted="1" w:fontKey="{6FC2AEE2-060A-4B5A-82BF-763800157A4F}"/>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040992" w:rsidP="00FC1836">
    <w:pPr>
      <w:pStyle w:val="Footer"/>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2245E3" w:rsidRPr="002245E3">
              <w:rPr>
                <w:szCs w:val="16"/>
              </w:rPr>
              <w:t>© 2026 The Authors. Check in the contract: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2245E3" w:rsidRPr="002245E3">
              <w:rPr>
                <w:rFonts w:ascii="Tahoma" w:eastAsia="Times New Roman" w:hAnsi="Tahoma" w:cs="Tahoma"/>
                <w:color w:val="000000"/>
                <w:szCs w:val="16"/>
              </w:rPr>
              <w:t>Peer review under the responsibility of the World Conference on Transport Research – WCTR 2026</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992" w:rsidRDefault="00040992">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040992" w:rsidRDefault="00040992"/>
  </w:footnote>
  <w:footnote w:type="continuationSeparator" w:id="0">
    <w:p w:rsidR="00040992" w:rsidRDefault="00040992">
      <w:r>
        <w:continuationSeparator/>
      </w:r>
    </w:p>
    <w:p w:rsidR="00040992" w:rsidRDefault="00040992"/>
  </w:footnote>
  <w:footnote w:id="1">
    <w:p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4F3AE5"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2245E3">
      <w:rPr>
        <w:rStyle w:val="PageNumber"/>
        <w:i w:val="0"/>
      </w:rPr>
      <w:t>2</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9B7FAA">
      <w:rPr>
        <w:lang w:eastAsia="zh-CN"/>
      </w:rPr>
      <w:t>2</w:t>
    </w:r>
    <w:r w:rsidR="002245E3">
      <w:rPr>
        <w:lang w:eastAsia="zh-CN"/>
      </w:rPr>
      <w:t>6</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B69F2" w:rsidP="00E103B8">
    <w:pPr>
      <w:pStyle w:val="Header"/>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9B7FAA">
      <w:rPr>
        <w:lang w:eastAsia="zh-CN"/>
      </w:rPr>
      <w:t>2</w:t>
    </w:r>
    <w:r w:rsidR="002245E3">
      <w:rPr>
        <w:lang w:eastAsia="zh-CN"/>
      </w:rPr>
      <w:t>6</w:t>
    </w:r>
    <w:r w:rsidR="00CB6929">
      <w:t>) 000–000</w:t>
    </w:r>
    <w:r>
      <w:tab/>
    </w:r>
    <w:r w:rsidR="00E103B8">
      <w:t xml:space="preserve"> </w:t>
    </w:r>
    <w:r w:rsidR="004F3AE5">
      <w:rPr>
        <w:rStyle w:val="PageNumber"/>
        <w:i w:val="0"/>
      </w:rPr>
      <w:fldChar w:fldCharType="begin"/>
    </w:r>
    <w:r>
      <w:rPr>
        <w:rStyle w:val="PageNumber"/>
        <w:i w:val="0"/>
      </w:rPr>
      <w:instrText xml:space="preserve"> PAGE </w:instrText>
    </w:r>
    <w:r w:rsidR="004F3AE5">
      <w:rPr>
        <w:rStyle w:val="PageNumber"/>
        <w:i w:val="0"/>
      </w:rPr>
      <w:fldChar w:fldCharType="separate"/>
    </w:r>
    <w:r w:rsidR="002245E3">
      <w:rPr>
        <w:rStyle w:val="PageNumber"/>
        <w:i w:val="0"/>
      </w:rPr>
      <w:t>3</w:t>
    </w:r>
    <w:r w:rsidR="004F3AE5">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14:anchorId="4926050C" wp14:editId="529C734D">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34322E" w:rsidP="002245E3">
          <w:pPr>
            <w:pStyle w:val="Header"/>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2245E3">
            <w:rPr>
              <w:i w:val="0"/>
              <w:iCs/>
              <w:lang w:eastAsia="zh-CN"/>
            </w:rPr>
            <w:t>6</w:t>
          </w:r>
          <w:r w:rsidR="00BB69F2">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14:anchorId="570037EC" wp14:editId="3E6E489A">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063A7"/>
    <w:rsid w:val="0001145E"/>
    <w:rsid w:val="00012C1A"/>
    <w:rsid w:val="00015381"/>
    <w:rsid w:val="000363FD"/>
    <w:rsid w:val="00040992"/>
    <w:rsid w:val="0004131E"/>
    <w:rsid w:val="0005702D"/>
    <w:rsid w:val="000623C4"/>
    <w:rsid w:val="00071D4F"/>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2DD2"/>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245E3"/>
    <w:rsid w:val="00234499"/>
    <w:rsid w:val="00237B83"/>
    <w:rsid w:val="00243E57"/>
    <w:rsid w:val="00247E85"/>
    <w:rsid w:val="00253A3B"/>
    <w:rsid w:val="00265AB7"/>
    <w:rsid w:val="00267322"/>
    <w:rsid w:val="00270ACF"/>
    <w:rsid w:val="002746C3"/>
    <w:rsid w:val="00281D1B"/>
    <w:rsid w:val="00283522"/>
    <w:rsid w:val="00286969"/>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1A31"/>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38EA"/>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B7FAA"/>
    <w:rsid w:val="009C41C1"/>
    <w:rsid w:val="009C6D4E"/>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16621"/>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75F4C"/>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1A90552-FDCB-4332-818E-448796B5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5238EA"/>
    <w:pPr>
      <w:suppressAutoHyphens/>
      <w:spacing w:before="240"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2267D"/>
    <w:rsid w:val="001F2884"/>
    <w:rsid w:val="00262E41"/>
    <w:rsid w:val="002B3FE7"/>
    <w:rsid w:val="002E213D"/>
    <w:rsid w:val="003257C7"/>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B2CA8"/>
    <w:rsid w:val="00A62C3F"/>
    <w:rsid w:val="00A75EE7"/>
    <w:rsid w:val="00B2396A"/>
    <w:rsid w:val="00B36ABB"/>
    <w:rsid w:val="00B800E6"/>
    <w:rsid w:val="00BC42DB"/>
    <w:rsid w:val="00BD6A06"/>
    <w:rsid w:val="00CB32A3"/>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25B3B-E5B6-458A-AFDD-A029D4B5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18</TotalTime>
  <Pages>7</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13556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Pawan Kumar Singh</cp:lastModifiedBy>
  <cp:revision>14</cp:revision>
  <cp:lastPrinted>2024-11-20T05:48:00Z</cp:lastPrinted>
  <dcterms:created xsi:type="dcterms:W3CDTF">2023-04-21T14:41:00Z</dcterms:created>
  <dcterms:modified xsi:type="dcterms:W3CDTF">2025-08-06T12:47:00Z</dcterms:modified>
</cp:coreProperties>
</file>